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6AA" w:rsidRDefault="009F66AA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Name of </w:t>
      </w:r>
      <w:r w:rsidR="008F300D">
        <w:rPr>
          <w:rFonts w:ascii="Arial" w:hAnsi="Arial" w:cs="Arial"/>
          <w:sz w:val="40"/>
          <w:szCs w:val="40"/>
        </w:rPr>
        <w:t>Practice</w:t>
      </w:r>
    </w:p>
    <w:p w:rsidR="000226B6" w:rsidRDefault="009F66A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Election Not to File Health Insurance Claims  </w:t>
      </w:r>
    </w:p>
    <w:p w:rsidR="009F66AA" w:rsidRDefault="000226B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0226B6">
        <w:rPr>
          <w:rFonts w:ascii="Arial" w:hAnsi="Arial" w:cs="Arial"/>
          <w:i/>
          <w:sz w:val="28"/>
          <w:szCs w:val="28"/>
        </w:rPr>
        <w:t>This form is only for non-PI Patients</w:t>
      </w:r>
      <w:r>
        <w:rPr>
          <w:rFonts w:ascii="Arial" w:hAnsi="Arial" w:cs="Arial"/>
          <w:sz w:val="28"/>
          <w:szCs w:val="28"/>
        </w:rPr>
        <w:t>.)</w:t>
      </w:r>
      <w:r w:rsidR="009F66AA">
        <w:rPr>
          <w:rFonts w:ascii="Arial" w:hAnsi="Arial" w:cs="Arial"/>
          <w:sz w:val="28"/>
          <w:szCs w:val="28"/>
        </w:rPr>
        <w:t xml:space="preserve"> </w:t>
      </w:r>
    </w:p>
    <w:p w:rsidR="000226B6" w:rsidRDefault="000226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66AA" w:rsidRPr="00E9178D" w:rsidRDefault="009F66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78D">
        <w:rPr>
          <w:rFonts w:ascii="Arial" w:hAnsi="Arial" w:cs="Arial"/>
          <w:sz w:val="24"/>
          <w:szCs w:val="24"/>
        </w:rPr>
        <w:t xml:space="preserve">The chiropractor(s) at </w:t>
      </w:r>
      <w:r w:rsidR="00447B96">
        <w:rPr>
          <w:rFonts w:ascii="Arial" w:hAnsi="Arial" w:cs="Arial"/>
          <w:sz w:val="24"/>
          <w:szCs w:val="24"/>
        </w:rPr>
        <w:t xml:space="preserve">this </w:t>
      </w:r>
      <w:r w:rsidR="008F300D">
        <w:rPr>
          <w:rFonts w:ascii="Arial" w:hAnsi="Arial" w:cs="Arial"/>
          <w:sz w:val="24"/>
          <w:szCs w:val="24"/>
        </w:rPr>
        <w:t>practice</w:t>
      </w:r>
      <w:r w:rsidRPr="00E9178D">
        <w:rPr>
          <w:rFonts w:ascii="Arial" w:hAnsi="Arial" w:cs="Arial"/>
          <w:sz w:val="24"/>
          <w:szCs w:val="24"/>
        </w:rPr>
        <w:t xml:space="preserve"> are participating (“in-network”) providers for your health benefit plan.  As participating providers, we are </w:t>
      </w:r>
      <w:r w:rsidR="008F300D">
        <w:rPr>
          <w:rFonts w:ascii="Arial" w:hAnsi="Arial" w:cs="Arial"/>
          <w:sz w:val="24"/>
          <w:szCs w:val="24"/>
        </w:rPr>
        <w:t>required</w:t>
      </w:r>
      <w:r w:rsidRPr="00E9178D">
        <w:rPr>
          <w:rFonts w:ascii="Arial" w:hAnsi="Arial" w:cs="Arial"/>
          <w:sz w:val="24"/>
          <w:szCs w:val="24"/>
        </w:rPr>
        <w:t xml:space="preserve"> to file claims for reimbursement with your plan for all </w:t>
      </w:r>
      <w:r w:rsidRPr="008F300D">
        <w:rPr>
          <w:rFonts w:ascii="Arial" w:hAnsi="Arial" w:cs="Arial"/>
          <w:i/>
          <w:sz w:val="24"/>
          <w:szCs w:val="24"/>
        </w:rPr>
        <w:t>covered</w:t>
      </w:r>
      <w:r w:rsidRPr="00E9178D">
        <w:rPr>
          <w:rFonts w:ascii="Arial" w:hAnsi="Arial" w:cs="Arial"/>
          <w:sz w:val="24"/>
          <w:szCs w:val="24"/>
        </w:rPr>
        <w:t xml:space="preserve"> services provided to you UNLESS you instruct us in writing not to file.</w:t>
      </w:r>
    </w:p>
    <w:p w:rsidR="009F66AA" w:rsidRPr="00E9178D" w:rsidRDefault="009F66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6D35" w:rsidRDefault="009F66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78D">
        <w:rPr>
          <w:rFonts w:ascii="Arial" w:hAnsi="Arial" w:cs="Arial"/>
          <w:sz w:val="24"/>
          <w:szCs w:val="24"/>
        </w:rPr>
        <w:t xml:space="preserve">You have indicated that rather than using your own health insurance, you wish to </w:t>
      </w:r>
      <w:r w:rsidR="008F300D">
        <w:rPr>
          <w:rFonts w:ascii="Arial" w:hAnsi="Arial" w:cs="Arial"/>
          <w:sz w:val="24"/>
          <w:szCs w:val="24"/>
        </w:rPr>
        <w:t>pay this office directly for services we provide to you</w:t>
      </w:r>
      <w:r w:rsidR="00BD6D35">
        <w:rPr>
          <w:rFonts w:ascii="Arial" w:hAnsi="Arial" w:cs="Arial"/>
          <w:sz w:val="24"/>
          <w:szCs w:val="24"/>
        </w:rPr>
        <w:t xml:space="preserve"> </w:t>
      </w:r>
      <w:r w:rsidR="00BD6D35" w:rsidRPr="00D750EB">
        <w:rPr>
          <w:rFonts w:ascii="Arial" w:hAnsi="Arial" w:cs="Arial"/>
          <w:i/>
          <w:sz w:val="24"/>
          <w:szCs w:val="24"/>
        </w:rPr>
        <w:t>relating to this episode of care</w:t>
      </w:r>
      <w:r w:rsidR="00BD6D35">
        <w:rPr>
          <w:rFonts w:ascii="Arial" w:hAnsi="Arial" w:cs="Arial"/>
          <w:sz w:val="24"/>
          <w:szCs w:val="24"/>
        </w:rPr>
        <w:t xml:space="preserve"> (until the physician determined you have reached maximum medical improvement (MMI)).</w:t>
      </w:r>
      <w:r w:rsidR="00E015FD">
        <w:rPr>
          <w:rFonts w:ascii="Arial" w:hAnsi="Arial" w:cs="Arial"/>
          <w:sz w:val="24"/>
          <w:szCs w:val="24"/>
        </w:rPr>
        <w:t xml:space="preserve"> </w:t>
      </w:r>
    </w:p>
    <w:p w:rsidR="009F66AA" w:rsidRPr="00E9178D" w:rsidRDefault="009F66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78D">
        <w:rPr>
          <w:rFonts w:ascii="Arial" w:hAnsi="Arial" w:cs="Arial"/>
          <w:sz w:val="24"/>
          <w:szCs w:val="24"/>
        </w:rPr>
        <w:t xml:space="preserve">To help you make an informed decision, please carefully review the following information. </w:t>
      </w:r>
    </w:p>
    <w:p w:rsidR="009F66AA" w:rsidRDefault="009F66AA">
      <w:pPr>
        <w:spacing w:after="0" w:line="240" w:lineRule="auto"/>
        <w:rPr>
          <w:rFonts w:ascii="Arial" w:hAnsi="Arial" w:cs="Arial"/>
          <w:b/>
          <w:bCs/>
        </w:rPr>
      </w:pPr>
    </w:p>
    <w:p w:rsidR="009F66AA" w:rsidRDefault="009F66AA" w:rsidP="00FB0124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If you elect NOT to file claims on your health insurance: </w:t>
      </w:r>
    </w:p>
    <w:p w:rsidR="009F66AA" w:rsidRDefault="009F66AA" w:rsidP="00FB0124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8F300D" w:rsidRDefault="009F66AA" w:rsidP="0078580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9178D">
        <w:rPr>
          <w:rFonts w:ascii="Arial" w:hAnsi="Arial" w:cs="Arial"/>
          <w:sz w:val="24"/>
          <w:szCs w:val="24"/>
        </w:rPr>
        <w:t xml:space="preserve">The </w:t>
      </w:r>
      <w:r w:rsidR="008F300D">
        <w:rPr>
          <w:rFonts w:ascii="Arial" w:hAnsi="Arial" w:cs="Arial"/>
          <w:sz w:val="24"/>
          <w:szCs w:val="24"/>
        </w:rPr>
        <w:t>practice</w:t>
      </w:r>
      <w:r w:rsidRPr="00E9178D">
        <w:rPr>
          <w:rFonts w:ascii="Arial" w:hAnsi="Arial" w:cs="Arial"/>
          <w:sz w:val="24"/>
          <w:szCs w:val="24"/>
        </w:rPr>
        <w:t xml:space="preserve"> will rely on your decision </w:t>
      </w:r>
      <w:r w:rsidR="008F300D">
        <w:rPr>
          <w:rFonts w:ascii="Arial" w:hAnsi="Arial" w:cs="Arial"/>
          <w:sz w:val="24"/>
          <w:szCs w:val="24"/>
        </w:rPr>
        <w:t xml:space="preserve">not to file your claims to your healthcare plan and you will be responsible </w:t>
      </w:r>
      <w:r w:rsidR="008F300D" w:rsidRPr="008F300D">
        <w:rPr>
          <w:rFonts w:ascii="Arial" w:hAnsi="Arial" w:cs="Arial"/>
          <w:i/>
          <w:sz w:val="24"/>
          <w:szCs w:val="24"/>
        </w:rPr>
        <w:t xml:space="preserve">for </w:t>
      </w:r>
      <w:r w:rsidR="0088585A">
        <w:rPr>
          <w:rFonts w:ascii="Arial" w:hAnsi="Arial" w:cs="Arial"/>
          <w:i/>
          <w:sz w:val="24"/>
          <w:szCs w:val="24"/>
        </w:rPr>
        <w:t xml:space="preserve">the payment of </w:t>
      </w:r>
      <w:r w:rsidR="008F300D" w:rsidRPr="008F300D">
        <w:rPr>
          <w:rFonts w:ascii="Arial" w:hAnsi="Arial" w:cs="Arial"/>
          <w:i/>
          <w:sz w:val="24"/>
          <w:szCs w:val="24"/>
        </w:rPr>
        <w:t>all charges for all services provided to you</w:t>
      </w:r>
      <w:r w:rsidR="008F300D">
        <w:rPr>
          <w:rFonts w:ascii="Arial" w:hAnsi="Arial" w:cs="Arial"/>
          <w:sz w:val="24"/>
          <w:szCs w:val="24"/>
        </w:rPr>
        <w:t>.</w:t>
      </w:r>
    </w:p>
    <w:p w:rsidR="009F66AA" w:rsidRPr="00E9178D" w:rsidRDefault="009F66AA" w:rsidP="00785801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9F66AA" w:rsidRPr="00E9178D" w:rsidRDefault="009F66AA" w:rsidP="0078580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9178D">
        <w:rPr>
          <w:rFonts w:ascii="Arial" w:hAnsi="Arial" w:cs="Arial"/>
          <w:sz w:val="24"/>
          <w:szCs w:val="24"/>
        </w:rPr>
        <w:t xml:space="preserve">The cost of your treatment will be billed </w:t>
      </w:r>
      <w:r w:rsidR="00D125A1">
        <w:rPr>
          <w:rFonts w:ascii="Arial" w:hAnsi="Arial" w:cs="Arial"/>
          <w:sz w:val="24"/>
          <w:szCs w:val="24"/>
        </w:rPr>
        <w:t xml:space="preserve">to you </w:t>
      </w:r>
      <w:r w:rsidRPr="00E9178D">
        <w:rPr>
          <w:rFonts w:ascii="Arial" w:hAnsi="Arial" w:cs="Arial"/>
          <w:sz w:val="24"/>
          <w:szCs w:val="24"/>
        </w:rPr>
        <w:t xml:space="preserve">at the </w:t>
      </w:r>
      <w:r w:rsidR="008F300D">
        <w:rPr>
          <w:rFonts w:ascii="Arial" w:hAnsi="Arial" w:cs="Arial"/>
          <w:sz w:val="24"/>
          <w:szCs w:val="24"/>
        </w:rPr>
        <w:t>practice</w:t>
      </w:r>
      <w:r w:rsidRPr="00E9178D">
        <w:rPr>
          <w:rFonts w:ascii="Arial" w:hAnsi="Arial" w:cs="Arial"/>
          <w:sz w:val="24"/>
          <w:szCs w:val="24"/>
        </w:rPr>
        <w:t>’s usual rates rather than the discounted rates that routinely apply to services covered by your health benefit plan.</w:t>
      </w:r>
    </w:p>
    <w:p w:rsidR="00785801" w:rsidRPr="00785801" w:rsidRDefault="00785801" w:rsidP="0078580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9F66AA" w:rsidRDefault="009F66AA" w:rsidP="0078580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9178D">
        <w:rPr>
          <w:rFonts w:ascii="Arial" w:hAnsi="Arial" w:cs="Arial"/>
          <w:sz w:val="24"/>
          <w:szCs w:val="24"/>
        </w:rPr>
        <w:t>None of the charges for your treatment will be applied towards satisfying the annual deductibles associated with your health benefit plan.</w:t>
      </w:r>
    </w:p>
    <w:p w:rsidR="00D125A1" w:rsidRDefault="00D125A1" w:rsidP="00D125A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D125A1" w:rsidRDefault="00D125A1" w:rsidP="0078580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elect </w:t>
      </w:r>
      <w:r w:rsidR="0088585A">
        <w:rPr>
          <w:rFonts w:ascii="Arial" w:hAnsi="Arial" w:cs="Arial"/>
          <w:sz w:val="24"/>
          <w:szCs w:val="24"/>
        </w:rPr>
        <w:t>not</w:t>
      </w:r>
      <w:r>
        <w:rPr>
          <w:rFonts w:ascii="Arial" w:hAnsi="Arial" w:cs="Arial"/>
          <w:sz w:val="24"/>
          <w:szCs w:val="24"/>
        </w:rPr>
        <w:t xml:space="preserve"> to file claims to your healthcare plan, for treatment related to </w:t>
      </w:r>
      <w:r w:rsidR="00BD6D35">
        <w:rPr>
          <w:rFonts w:ascii="Arial" w:hAnsi="Arial" w:cs="Arial"/>
          <w:sz w:val="24"/>
          <w:szCs w:val="24"/>
        </w:rPr>
        <w:t>this episode of care</w:t>
      </w:r>
      <w:r>
        <w:rPr>
          <w:rFonts w:ascii="Arial" w:hAnsi="Arial" w:cs="Arial"/>
          <w:sz w:val="24"/>
          <w:szCs w:val="24"/>
        </w:rPr>
        <w:t>, your decision is irrevocable.</w:t>
      </w:r>
      <w:r w:rsidR="00D750EB">
        <w:rPr>
          <w:rFonts w:ascii="Arial" w:hAnsi="Arial" w:cs="Arial"/>
          <w:sz w:val="24"/>
          <w:szCs w:val="24"/>
        </w:rPr>
        <w:t xml:space="preserve"> </w:t>
      </w:r>
    </w:p>
    <w:p w:rsidR="009F66AA" w:rsidRDefault="009F66AA" w:rsidP="00785801">
      <w:pPr>
        <w:pStyle w:val="ListParagraph"/>
        <w:spacing w:after="0" w:line="240" w:lineRule="auto"/>
        <w:rPr>
          <w:rFonts w:ascii="Arial" w:hAnsi="Arial" w:cs="Arial"/>
        </w:rPr>
      </w:pPr>
    </w:p>
    <w:p w:rsidR="009F66AA" w:rsidRDefault="009F66AA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If you elect TO file claims on your health insurance:</w:t>
      </w:r>
    </w:p>
    <w:p w:rsidR="009F66AA" w:rsidRDefault="009F66AA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9F66AA" w:rsidRDefault="009F66AA">
      <w:pPr>
        <w:pStyle w:val="ListParagraph"/>
        <w:tabs>
          <w:tab w:val="left" w:pos="360"/>
          <w:tab w:val="left" w:pos="720"/>
        </w:tabs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  <w:t>1.</w:t>
      </w:r>
      <w:r>
        <w:rPr>
          <w:rFonts w:ascii="Arial" w:hAnsi="Arial" w:cs="Arial"/>
        </w:rPr>
        <w:tab/>
      </w:r>
      <w:r w:rsidRPr="00E9178D">
        <w:rPr>
          <w:rFonts w:ascii="Arial" w:hAnsi="Arial" w:cs="Arial"/>
          <w:sz w:val="24"/>
          <w:szCs w:val="24"/>
        </w:rPr>
        <w:t xml:space="preserve">Your health insurance </w:t>
      </w:r>
      <w:r w:rsidR="00203EFC" w:rsidRPr="00E9178D">
        <w:rPr>
          <w:rFonts w:ascii="Arial" w:hAnsi="Arial" w:cs="Arial"/>
          <w:sz w:val="24"/>
          <w:szCs w:val="24"/>
        </w:rPr>
        <w:t>should</w:t>
      </w:r>
      <w:r w:rsidRPr="00E9178D">
        <w:rPr>
          <w:rFonts w:ascii="Arial" w:hAnsi="Arial" w:cs="Arial"/>
          <w:sz w:val="24"/>
          <w:szCs w:val="24"/>
        </w:rPr>
        <w:t xml:space="preserve"> pay the cost of </w:t>
      </w:r>
      <w:r w:rsidRPr="00E9178D">
        <w:rPr>
          <w:rFonts w:ascii="Arial" w:hAnsi="Arial" w:cs="Arial"/>
          <w:i/>
          <w:iCs/>
          <w:sz w:val="24"/>
          <w:szCs w:val="24"/>
        </w:rPr>
        <w:t>covered</w:t>
      </w:r>
      <w:r w:rsidRPr="00E9178D">
        <w:rPr>
          <w:rFonts w:ascii="Arial" w:hAnsi="Arial" w:cs="Arial"/>
          <w:sz w:val="24"/>
          <w:szCs w:val="24"/>
        </w:rPr>
        <w:t xml:space="preserve"> services </w:t>
      </w:r>
      <w:r w:rsidR="008F300D">
        <w:rPr>
          <w:rFonts w:ascii="Arial" w:hAnsi="Arial" w:cs="Arial"/>
          <w:sz w:val="24"/>
          <w:szCs w:val="24"/>
        </w:rPr>
        <w:t xml:space="preserve">provided to you, </w:t>
      </w:r>
      <w:r w:rsidR="0088585A">
        <w:rPr>
          <w:rFonts w:ascii="Arial" w:hAnsi="Arial" w:cs="Arial"/>
          <w:sz w:val="24"/>
          <w:szCs w:val="24"/>
        </w:rPr>
        <w:t>except for</w:t>
      </w:r>
      <w:r w:rsidRPr="00E9178D">
        <w:rPr>
          <w:rFonts w:ascii="Arial" w:hAnsi="Arial" w:cs="Arial"/>
          <w:sz w:val="24"/>
          <w:szCs w:val="24"/>
        </w:rPr>
        <w:t xml:space="preserve"> copayments, co-insurance and/or deductibles, which you will be expected to pay at the time services are rendered.</w:t>
      </w:r>
    </w:p>
    <w:p w:rsidR="008F300D" w:rsidRPr="00E9178D" w:rsidRDefault="008F300D">
      <w:pPr>
        <w:pStyle w:val="ListParagraph"/>
        <w:tabs>
          <w:tab w:val="left" w:pos="360"/>
          <w:tab w:val="left" w:pos="720"/>
        </w:tabs>
        <w:spacing w:after="0" w:line="240" w:lineRule="auto"/>
        <w:ind w:hanging="720"/>
        <w:rPr>
          <w:rFonts w:ascii="Arial" w:hAnsi="Arial" w:cs="Arial"/>
          <w:sz w:val="24"/>
          <w:szCs w:val="24"/>
        </w:rPr>
      </w:pPr>
    </w:p>
    <w:p w:rsidR="009F66AA" w:rsidRPr="00E9178D" w:rsidRDefault="009F66AA" w:rsidP="008F300D">
      <w:pPr>
        <w:pStyle w:val="ListParagraph"/>
        <w:numPr>
          <w:ilvl w:val="0"/>
          <w:numId w:val="13"/>
        </w:num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9178D">
        <w:rPr>
          <w:rFonts w:ascii="Arial" w:hAnsi="Arial" w:cs="Arial"/>
          <w:sz w:val="24"/>
          <w:szCs w:val="24"/>
        </w:rPr>
        <w:t xml:space="preserve">You will be responsible for paying the cost of any </w:t>
      </w:r>
      <w:r w:rsidRPr="00E9178D">
        <w:rPr>
          <w:rFonts w:ascii="Arial" w:hAnsi="Arial" w:cs="Arial"/>
          <w:i/>
          <w:iCs/>
          <w:sz w:val="24"/>
          <w:szCs w:val="24"/>
        </w:rPr>
        <w:t>non-covered</w:t>
      </w:r>
      <w:r w:rsidRPr="00E9178D">
        <w:rPr>
          <w:rFonts w:ascii="Arial" w:hAnsi="Arial" w:cs="Arial"/>
          <w:sz w:val="24"/>
          <w:szCs w:val="24"/>
        </w:rPr>
        <w:t xml:space="preserve"> services you </w:t>
      </w:r>
      <w:r w:rsidR="00710FA1">
        <w:rPr>
          <w:rFonts w:ascii="Arial" w:hAnsi="Arial" w:cs="Arial"/>
          <w:sz w:val="24"/>
          <w:szCs w:val="24"/>
        </w:rPr>
        <w:t xml:space="preserve">have elected to receive (via your signature on this practice’s Non-Covered Services Waiver), </w:t>
      </w:r>
      <w:r w:rsidR="00710FA1" w:rsidRPr="00E9178D">
        <w:rPr>
          <w:rFonts w:ascii="Arial" w:hAnsi="Arial" w:cs="Arial"/>
          <w:sz w:val="24"/>
          <w:szCs w:val="24"/>
        </w:rPr>
        <w:t>and unless</w:t>
      </w:r>
      <w:r w:rsidR="00710FA1">
        <w:rPr>
          <w:rFonts w:ascii="Arial" w:hAnsi="Arial" w:cs="Arial"/>
          <w:sz w:val="24"/>
          <w:szCs w:val="24"/>
        </w:rPr>
        <w:t xml:space="preserve"> a payment plan has been established, </w:t>
      </w:r>
      <w:r w:rsidRPr="00E9178D">
        <w:rPr>
          <w:rFonts w:ascii="Arial" w:hAnsi="Arial" w:cs="Arial"/>
          <w:sz w:val="24"/>
          <w:szCs w:val="24"/>
        </w:rPr>
        <w:t xml:space="preserve">payment </w:t>
      </w:r>
      <w:r w:rsidR="00710FA1">
        <w:rPr>
          <w:rFonts w:ascii="Arial" w:hAnsi="Arial" w:cs="Arial"/>
          <w:sz w:val="24"/>
          <w:szCs w:val="24"/>
        </w:rPr>
        <w:t xml:space="preserve">for those services </w:t>
      </w:r>
      <w:r w:rsidRPr="00E9178D">
        <w:rPr>
          <w:rFonts w:ascii="Arial" w:hAnsi="Arial" w:cs="Arial"/>
          <w:sz w:val="24"/>
          <w:szCs w:val="24"/>
        </w:rPr>
        <w:t>will be due at the time services are rendered.</w:t>
      </w:r>
    </w:p>
    <w:p w:rsidR="00BD6D35" w:rsidRDefault="00BD6D3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F66AA" w:rsidRDefault="009F66AA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Election not to file health insurance claims:</w:t>
      </w:r>
    </w:p>
    <w:p w:rsidR="009F66AA" w:rsidRDefault="009F66AA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C424A5" w:rsidRPr="00E9178D" w:rsidRDefault="00C424A5" w:rsidP="00C424A5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9178D">
        <w:rPr>
          <w:rFonts w:ascii="Arial" w:hAnsi="Arial" w:cs="Arial"/>
          <w:sz w:val="24"/>
          <w:szCs w:val="24"/>
        </w:rPr>
        <w:t>By my signature below, I attest that I have read and understand the above information regarding the options available to me and have been given an opportunity to ask questions</w:t>
      </w:r>
      <w:r>
        <w:rPr>
          <w:rFonts w:ascii="Arial" w:hAnsi="Arial" w:cs="Arial"/>
          <w:sz w:val="24"/>
          <w:szCs w:val="24"/>
        </w:rPr>
        <w:t>,</w:t>
      </w:r>
      <w:r w:rsidRPr="00E9178D">
        <w:rPr>
          <w:rFonts w:ascii="Arial" w:hAnsi="Arial" w:cs="Arial"/>
          <w:sz w:val="24"/>
          <w:szCs w:val="24"/>
        </w:rPr>
        <w:t xml:space="preserve"> and to have those questions answered.  </w:t>
      </w:r>
    </w:p>
    <w:p w:rsidR="00C424A5" w:rsidRDefault="00C424A5" w:rsidP="00C424A5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9178D">
        <w:rPr>
          <w:rFonts w:ascii="Arial" w:hAnsi="Arial" w:cs="Arial"/>
          <w:sz w:val="24"/>
          <w:szCs w:val="24"/>
        </w:rPr>
        <w:lastRenderedPageBreak/>
        <w:t xml:space="preserve">I understand that the </w:t>
      </w:r>
      <w:r>
        <w:rPr>
          <w:rFonts w:ascii="Arial" w:hAnsi="Arial" w:cs="Arial"/>
          <w:sz w:val="24"/>
          <w:szCs w:val="24"/>
        </w:rPr>
        <w:t>practice</w:t>
      </w:r>
      <w:r w:rsidRPr="00E9178D">
        <w:rPr>
          <w:rFonts w:ascii="Arial" w:hAnsi="Arial" w:cs="Arial"/>
          <w:sz w:val="24"/>
          <w:szCs w:val="24"/>
        </w:rPr>
        <w:t xml:space="preserve"> is relying on my decision not to file health insurance claims,</w:t>
      </w:r>
      <w:r>
        <w:rPr>
          <w:rFonts w:ascii="Arial" w:hAnsi="Arial" w:cs="Arial"/>
          <w:sz w:val="24"/>
          <w:szCs w:val="24"/>
        </w:rPr>
        <w:t xml:space="preserve"> </w:t>
      </w:r>
      <w:r w:rsidR="00BD6D35" w:rsidRPr="00BD6D35">
        <w:rPr>
          <w:rFonts w:ascii="Arial" w:hAnsi="Arial" w:cs="Arial"/>
          <w:i/>
          <w:sz w:val="24"/>
          <w:szCs w:val="24"/>
        </w:rPr>
        <w:t>related to this episode of care</w:t>
      </w:r>
      <w:r w:rsidR="00BD6D35">
        <w:rPr>
          <w:rFonts w:ascii="Arial" w:hAnsi="Arial" w:cs="Arial"/>
          <w:sz w:val="24"/>
          <w:szCs w:val="24"/>
        </w:rPr>
        <w:t xml:space="preserve"> </w:t>
      </w:r>
      <w:r w:rsidRPr="00E9178D">
        <w:rPr>
          <w:rFonts w:ascii="Arial" w:hAnsi="Arial" w:cs="Arial"/>
          <w:sz w:val="24"/>
          <w:szCs w:val="24"/>
        </w:rPr>
        <w:t xml:space="preserve">is irrevocable. </w:t>
      </w:r>
    </w:p>
    <w:p w:rsidR="00C424A5" w:rsidRPr="00BD6361" w:rsidRDefault="00C424A5" w:rsidP="00C424A5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BD6361">
        <w:rPr>
          <w:rFonts w:ascii="Arial" w:hAnsi="Arial" w:cs="Arial"/>
          <w:sz w:val="28"/>
          <w:szCs w:val="28"/>
        </w:rPr>
        <w:t>I hereby instruct the practice not to file claims to my health care plan for services related to this episode of care.</w:t>
      </w:r>
    </w:p>
    <w:p w:rsidR="00C424A5" w:rsidRPr="00C424A5" w:rsidRDefault="00C424A5" w:rsidP="00C424A5">
      <w:pPr>
        <w:pStyle w:val="ListParagraph"/>
        <w:rPr>
          <w:rFonts w:ascii="Arial" w:hAnsi="Arial" w:cs="Arial"/>
          <w:sz w:val="24"/>
          <w:szCs w:val="24"/>
        </w:rPr>
      </w:pPr>
    </w:p>
    <w:p w:rsidR="009F66AA" w:rsidRDefault="009F66A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                                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</w:t>
      </w:r>
    </w:p>
    <w:p w:rsidR="009F66AA" w:rsidRDefault="009F66AA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Printed</w:t>
      </w:r>
      <w:r>
        <w:rPr>
          <w:rFonts w:ascii="Arial" w:hAnsi="Arial" w:cs="Arial"/>
        </w:rPr>
        <w:t xml:space="preserve"> Name of Patient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Printed</w:t>
      </w:r>
      <w:r>
        <w:rPr>
          <w:rFonts w:ascii="Arial" w:hAnsi="Arial" w:cs="Arial"/>
        </w:rPr>
        <w:t xml:space="preserve"> </w:t>
      </w:r>
      <w:r w:rsidR="008F300D">
        <w:rPr>
          <w:rFonts w:ascii="Arial" w:hAnsi="Arial" w:cs="Arial"/>
        </w:rPr>
        <w:t>Practice</w:t>
      </w:r>
      <w:r w:rsidR="00203EFC">
        <w:rPr>
          <w:rFonts w:ascii="Arial" w:hAnsi="Arial" w:cs="Arial"/>
        </w:rPr>
        <w:t xml:space="preserve"> Representative</w:t>
      </w:r>
    </w:p>
    <w:p w:rsidR="009F66AA" w:rsidRDefault="009F66AA">
      <w:pPr>
        <w:spacing w:after="0" w:line="240" w:lineRule="auto"/>
        <w:ind w:left="720"/>
        <w:rPr>
          <w:rFonts w:ascii="Arial" w:hAnsi="Arial" w:cs="Arial"/>
        </w:rPr>
      </w:pPr>
    </w:p>
    <w:p w:rsidR="009F66AA" w:rsidRDefault="009F66AA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</w:t>
      </w:r>
    </w:p>
    <w:p w:rsidR="009F66AA" w:rsidRDefault="009F66AA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Signature of Patient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Signature of </w:t>
      </w:r>
      <w:r w:rsidR="008F300D">
        <w:rPr>
          <w:rFonts w:ascii="Arial" w:hAnsi="Arial" w:cs="Arial"/>
        </w:rPr>
        <w:t>Practice</w:t>
      </w:r>
      <w:r w:rsidR="00203EFC">
        <w:rPr>
          <w:rFonts w:ascii="Arial" w:hAnsi="Arial" w:cs="Arial"/>
        </w:rPr>
        <w:t xml:space="preserve"> Representative</w:t>
      </w:r>
    </w:p>
    <w:p w:rsidR="009F66AA" w:rsidRDefault="009F66AA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(or parent/legal guardian, as applicable)</w:t>
      </w:r>
    </w:p>
    <w:p w:rsidR="009F66AA" w:rsidRDefault="009F66AA">
      <w:pPr>
        <w:spacing w:after="0" w:line="240" w:lineRule="auto"/>
        <w:ind w:left="720"/>
        <w:rPr>
          <w:rFonts w:ascii="Arial" w:hAnsi="Arial" w:cs="Arial"/>
        </w:rPr>
      </w:pPr>
    </w:p>
    <w:p w:rsidR="009F66AA" w:rsidRDefault="009F66AA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</w:t>
      </w:r>
    </w:p>
    <w:p w:rsidR="009F66AA" w:rsidRDefault="009F66AA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</w:t>
      </w:r>
    </w:p>
    <w:p w:rsidR="00E9178D" w:rsidRDefault="00E9178D">
      <w:pPr>
        <w:spacing w:after="0" w:line="240" w:lineRule="auto"/>
        <w:ind w:left="720"/>
        <w:rPr>
          <w:rFonts w:ascii="Arial" w:hAnsi="Arial" w:cs="Arial"/>
        </w:rPr>
      </w:pPr>
    </w:p>
    <w:p w:rsidR="00E9178D" w:rsidRDefault="00E9178D">
      <w:pPr>
        <w:spacing w:after="0" w:line="240" w:lineRule="auto"/>
        <w:ind w:left="720"/>
        <w:rPr>
          <w:rFonts w:ascii="Arial" w:hAnsi="Arial" w:cs="Arial"/>
        </w:rPr>
      </w:pPr>
    </w:p>
    <w:p w:rsidR="009F66AA" w:rsidRDefault="009F66AA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9F66AA" w:rsidRDefault="009F66AA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10FA1" w:rsidRDefault="00710FA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10FA1" w:rsidRDefault="00710FA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10FA1" w:rsidRDefault="00710FA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10FA1" w:rsidRDefault="00710FA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10FA1" w:rsidRDefault="00710FA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10FA1" w:rsidRDefault="00710FA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10FA1" w:rsidRDefault="00710FA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10FA1" w:rsidRDefault="00710FA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10FA1" w:rsidRDefault="00710FA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10FA1" w:rsidRDefault="00710FA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10FA1" w:rsidRDefault="00710FA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10FA1" w:rsidRDefault="00710FA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10FA1" w:rsidRDefault="00710FA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10FA1" w:rsidRDefault="00710FA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10FA1" w:rsidRDefault="00710FA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10FA1" w:rsidRDefault="00710FA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85801" w:rsidRDefault="0078580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0226B6" w:rsidRDefault="000226B6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0226B6" w:rsidRDefault="000226B6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0226B6" w:rsidRDefault="000226B6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0226B6" w:rsidRDefault="000226B6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85801" w:rsidRDefault="0078580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85801" w:rsidRDefault="0078580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10FA1" w:rsidRDefault="009F66AA" w:rsidP="00710FA1">
      <w:pPr>
        <w:spacing w:after="0" w:line="240" w:lineRule="auto"/>
        <w:ind w:left="720"/>
        <w:jc w:val="center"/>
        <w:rPr>
          <w:rFonts w:ascii="Arial" w:hAnsi="Arial" w:cs="Arial"/>
          <w:bCs/>
          <w:sz w:val="40"/>
          <w:szCs w:val="40"/>
        </w:rPr>
      </w:pPr>
      <w:r w:rsidRPr="00710FA1">
        <w:rPr>
          <w:rFonts w:ascii="Arial" w:hAnsi="Arial" w:cs="Arial"/>
          <w:bCs/>
          <w:sz w:val="40"/>
          <w:szCs w:val="40"/>
        </w:rPr>
        <w:t xml:space="preserve">A complete copy of this executed agreement </w:t>
      </w:r>
    </w:p>
    <w:p w:rsidR="009F66AA" w:rsidRPr="00710FA1" w:rsidRDefault="009F66AA" w:rsidP="00710FA1">
      <w:pPr>
        <w:spacing w:after="0" w:line="240" w:lineRule="auto"/>
        <w:ind w:left="720"/>
        <w:jc w:val="center"/>
        <w:rPr>
          <w:rFonts w:ascii="Arial" w:hAnsi="Arial" w:cs="Arial"/>
          <w:bCs/>
          <w:sz w:val="40"/>
          <w:szCs w:val="40"/>
        </w:rPr>
      </w:pPr>
      <w:r w:rsidRPr="00710FA1">
        <w:rPr>
          <w:rFonts w:ascii="Arial" w:hAnsi="Arial" w:cs="Arial"/>
          <w:bCs/>
          <w:sz w:val="40"/>
          <w:szCs w:val="40"/>
        </w:rPr>
        <w:t>must be maintained in the patient’s health care record, and a copy must be provided to the patient.</w:t>
      </w:r>
    </w:p>
    <w:sectPr w:rsidR="009F66AA" w:rsidRPr="00710FA1" w:rsidSect="009F66AA">
      <w:headerReference w:type="default" r:id="rId7"/>
      <w:footerReference w:type="default" r:id="rId8"/>
      <w:pgSz w:w="12240" w:h="15840"/>
      <w:pgMar w:top="28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6AA" w:rsidRDefault="009F66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F66AA" w:rsidRDefault="009F66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6AA" w:rsidRDefault="00A74673">
    <w:pPr>
      <w:pStyle w:val="Footer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270863">
      <w:rPr>
        <w:noProof/>
      </w:rPr>
      <w:t>1</w:t>
    </w:r>
    <w:r>
      <w:rPr>
        <w:noProof/>
      </w:rPr>
      <w:fldChar w:fldCharType="end"/>
    </w:r>
  </w:p>
  <w:p w:rsidR="009F66AA" w:rsidRDefault="00FB0124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HNS</w:t>
    </w:r>
    <w:r w:rsidR="00A74673">
      <w:rPr>
        <w:rFonts w:ascii="Times New Roman" w:hAnsi="Times New Roman" w:cs="Times New Roman"/>
      </w:rPr>
      <w:t xml:space="preserve"> –</w:t>
    </w:r>
    <w:r>
      <w:rPr>
        <w:rFonts w:ascii="Times New Roman" w:hAnsi="Times New Roman" w:cs="Times New Roman"/>
      </w:rPr>
      <w:t>ENF</w:t>
    </w:r>
    <w:r w:rsidR="00A74673">
      <w:rPr>
        <w:rFonts w:ascii="Times New Roman" w:hAnsi="Times New Roman" w:cs="Times New Roman"/>
      </w:rPr>
      <w:t>-</w:t>
    </w:r>
    <w:r w:rsidR="008F300D">
      <w:rPr>
        <w:rFonts w:ascii="Times New Roman" w:hAnsi="Times New Roman" w:cs="Times New Roman"/>
      </w:rPr>
      <w:t>04/15/17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6AA" w:rsidRDefault="009F66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F66AA" w:rsidRDefault="009F66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6AA" w:rsidRDefault="009F66AA">
    <w:pPr>
      <w:pStyle w:val="Header"/>
      <w:jc w:val="right"/>
      <w:rPr>
        <w:rFonts w:ascii="Times New Roman" w:hAnsi="Times New Roman" w:cs="Times New Roman"/>
      </w:rPr>
    </w:pPr>
  </w:p>
  <w:p w:rsidR="009F66AA" w:rsidRDefault="009F66AA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126E"/>
    <w:multiLevelType w:val="hybridMultilevel"/>
    <w:tmpl w:val="DB6C6A98"/>
    <w:lvl w:ilvl="0" w:tplc="3DE4D4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E568A2"/>
    <w:multiLevelType w:val="hybridMultilevel"/>
    <w:tmpl w:val="067891E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1981DE2"/>
    <w:multiLevelType w:val="hybridMultilevel"/>
    <w:tmpl w:val="40F8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4A3455"/>
    <w:multiLevelType w:val="hybridMultilevel"/>
    <w:tmpl w:val="433CA54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3F71595"/>
    <w:multiLevelType w:val="hybridMultilevel"/>
    <w:tmpl w:val="7F8C8D4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7E663BC"/>
    <w:multiLevelType w:val="hybridMultilevel"/>
    <w:tmpl w:val="29228C5E"/>
    <w:lvl w:ilvl="0" w:tplc="3DE4D4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47D04826"/>
    <w:multiLevelType w:val="hybridMultilevel"/>
    <w:tmpl w:val="11926FF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5E175109"/>
    <w:multiLevelType w:val="hybridMultilevel"/>
    <w:tmpl w:val="9FAC0960"/>
    <w:lvl w:ilvl="0" w:tplc="3DE4D4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6698327C"/>
    <w:multiLevelType w:val="hybridMultilevel"/>
    <w:tmpl w:val="9716B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943FF"/>
    <w:multiLevelType w:val="hybridMultilevel"/>
    <w:tmpl w:val="433CA54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70412DA0"/>
    <w:multiLevelType w:val="hybridMultilevel"/>
    <w:tmpl w:val="0CC656E4"/>
    <w:lvl w:ilvl="0" w:tplc="3DE4D4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740F33AC"/>
    <w:multiLevelType w:val="hybridMultilevel"/>
    <w:tmpl w:val="FD344940"/>
    <w:lvl w:ilvl="0" w:tplc="3DE4D4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766F51F7"/>
    <w:multiLevelType w:val="hybridMultilevel"/>
    <w:tmpl w:val="BAEC68C6"/>
    <w:lvl w:ilvl="0" w:tplc="3DE4D4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5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AA"/>
    <w:rsid w:val="000226B6"/>
    <w:rsid w:val="002013DC"/>
    <w:rsid w:val="00203EFC"/>
    <w:rsid w:val="00270863"/>
    <w:rsid w:val="002D641E"/>
    <w:rsid w:val="00447B96"/>
    <w:rsid w:val="005144D7"/>
    <w:rsid w:val="00626EDA"/>
    <w:rsid w:val="00710FA1"/>
    <w:rsid w:val="00721AC1"/>
    <w:rsid w:val="00785801"/>
    <w:rsid w:val="0088585A"/>
    <w:rsid w:val="008C7D63"/>
    <w:rsid w:val="008F300D"/>
    <w:rsid w:val="00947F44"/>
    <w:rsid w:val="009F66AA"/>
    <w:rsid w:val="00A07C17"/>
    <w:rsid w:val="00A74673"/>
    <w:rsid w:val="00AF1DD9"/>
    <w:rsid w:val="00B45073"/>
    <w:rsid w:val="00B7695F"/>
    <w:rsid w:val="00BD6D35"/>
    <w:rsid w:val="00C424A5"/>
    <w:rsid w:val="00D125A1"/>
    <w:rsid w:val="00D750EB"/>
    <w:rsid w:val="00E015FD"/>
    <w:rsid w:val="00E43480"/>
    <w:rsid w:val="00E9178D"/>
    <w:rsid w:val="00F96143"/>
    <w:rsid w:val="00FB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5:docId w15:val="{25FDE658-5412-4837-B7EC-68C7C4CA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Practice</vt:lpstr>
    </vt:vector>
  </TitlesOfParts>
  <Company>One-Banger Studios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Practice</dc:title>
  <dc:creator>Melissa Leachman</dc:creator>
  <cp:lastModifiedBy>Parker Binder</cp:lastModifiedBy>
  <cp:revision>3</cp:revision>
  <cp:lastPrinted>2015-03-12T17:19:00Z</cp:lastPrinted>
  <dcterms:created xsi:type="dcterms:W3CDTF">2017-05-07T11:35:00Z</dcterms:created>
  <dcterms:modified xsi:type="dcterms:W3CDTF">2017-05-07T11:35:00Z</dcterms:modified>
</cp:coreProperties>
</file>